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73650" w14:textId="77777777" w:rsidR="00BB4A96" w:rsidRDefault="00BD73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sz w:val="52"/>
        </w:rPr>
        <w:t>BIJELA KUĆA d.o.o.</w:t>
      </w:r>
    </w:p>
    <w:p w14:paraId="360B567B" w14:textId="77777777" w:rsidR="00BB4A96" w:rsidRDefault="00BD73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bCs/>
          <w:sz w:val="20"/>
        </w:rPr>
      </w:pPr>
      <w:r>
        <w:rPr>
          <w:b/>
          <w:bCs/>
          <w:sz w:val="20"/>
        </w:rPr>
        <w:t>ZA TURIZAM I USLUGE, PUTNIČKA AGENCIJA, ZAGREB,</w:t>
      </w:r>
    </w:p>
    <w:p w14:paraId="6C018818" w14:textId="77777777" w:rsidR="00BB4A96" w:rsidRDefault="00BD7348">
      <w:pPr>
        <w:pStyle w:val="Naslov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>Ivana Lučića 2/A,    tel. 01 3717-000 ,  fax. 01 3717-099</w:t>
      </w:r>
    </w:p>
    <w:p w14:paraId="11CEF1A4" w14:textId="77777777" w:rsidR="00BB4A96" w:rsidRDefault="00BD73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16"/>
        </w:rPr>
      </w:pPr>
      <w:r>
        <w:rPr>
          <w:sz w:val="16"/>
        </w:rPr>
        <w:t xml:space="preserve">Sud upisa: Trgovački sud Zagreb, MBS 080436104, </w:t>
      </w:r>
    </w:p>
    <w:p w14:paraId="4B18C9DD" w14:textId="77777777" w:rsidR="00BB4A96" w:rsidRDefault="00BD73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16"/>
        </w:rPr>
      </w:pPr>
      <w:r>
        <w:rPr>
          <w:sz w:val="16"/>
        </w:rPr>
        <w:t>Uprava: Gordan Širola  Temeljni  kapital: 142.909.200,00 kuna uplaćen u cijelosti</w:t>
      </w:r>
    </w:p>
    <w:p w14:paraId="11050059" w14:textId="77777777" w:rsidR="00BB4A96" w:rsidRDefault="00BD73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16"/>
        </w:rPr>
      </w:pPr>
      <w:r>
        <w:rPr>
          <w:sz w:val="16"/>
        </w:rPr>
        <w:t>IBAN kod Hypo Alpe Adria Bank d.d.: HR95 2500 0091 1010 5893 0</w:t>
      </w:r>
    </w:p>
    <w:p w14:paraId="07EB20BD" w14:textId="77777777" w:rsidR="00BB4A96" w:rsidRDefault="00BD734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16"/>
        </w:rPr>
      </w:pPr>
      <w:r>
        <w:rPr>
          <w:sz w:val="16"/>
        </w:rPr>
        <w:t>OIB: 88442925438</w:t>
      </w:r>
    </w:p>
    <w:p w14:paraId="6253B44C" w14:textId="77777777" w:rsidR="00BB4A96" w:rsidRDefault="00BB4A9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sz w:val="8"/>
        </w:rPr>
      </w:pPr>
    </w:p>
    <w:p w14:paraId="4038A5F2" w14:textId="77777777" w:rsidR="00BB4A96" w:rsidRDefault="00BB4A96">
      <w:pPr>
        <w:jc w:val="both"/>
      </w:pPr>
    </w:p>
    <w:p w14:paraId="584302B0" w14:textId="77777777" w:rsidR="00BB4A96" w:rsidRDefault="00BB4A96">
      <w:pPr>
        <w:pStyle w:val="Standard"/>
        <w:rPr>
          <w:b/>
        </w:rPr>
      </w:pPr>
    </w:p>
    <w:p w14:paraId="1DCB089C" w14:textId="77777777" w:rsidR="00BB4A96" w:rsidRDefault="00BB4A96">
      <w:pPr>
        <w:pStyle w:val="Standard"/>
        <w:rPr>
          <w:b/>
        </w:rPr>
      </w:pPr>
    </w:p>
    <w:p w14:paraId="11160704" w14:textId="77777777" w:rsidR="00BB4A96" w:rsidRDefault="00BD7348">
      <w:pPr>
        <w:pStyle w:val="Standard"/>
        <w:rPr>
          <w:b/>
        </w:rPr>
      </w:pPr>
      <w:r>
        <w:rPr>
          <w:b/>
        </w:rPr>
        <w:t>Julka Bandić</w:t>
      </w:r>
    </w:p>
    <w:p w14:paraId="1517DCBA" w14:textId="77777777" w:rsidR="00BB4A96" w:rsidRDefault="00BD7348">
      <w:pPr>
        <w:pStyle w:val="Standard"/>
        <w:rPr>
          <w:b/>
        </w:rPr>
      </w:pPr>
      <w:r>
        <w:rPr>
          <w:b/>
        </w:rPr>
        <w:t>Privremena stečajna upraviteljica</w:t>
      </w:r>
    </w:p>
    <w:p w14:paraId="4F7B8EDB" w14:textId="77777777" w:rsidR="00BB4A96" w:rsidRDefault="00BD7348">
      <w:pPr>
        <w:pStyle w:val="Standard"/>
        <w:rPr>
          <w:b/>
        </w:rPr>
      </w:pPr>
      <w:r>
        <w:rPr>
          <w:b/>
        </w:rPr>
        <w:t>Osijek, S. Radića 14</w:t>
      </w:r>
    </w:p>
    <w:p w14:paraId="522445BE" w14:textId="77777777" w:rsidR="00BB4A96" w:rsidRDefault="00BD7348">
      <w:pPr>
        <w:pStyle w:val="Standard"/>
      </w:pPr>
      <w:r>
        <w:t>e-mail: julka.bandic@gmail.com</w:t>
      </w:r>
    </w:p>
    <w:p w14:paraId="5494703A" w14:textId="77777777" w:rsidR="00BB4A96" w:rsidRDefault="00BD7348">
      <w:pPr>
        <w:pStyle w:val="Standard"/>
      </w:pPr>
      <w:r>
        <w:t>mob.  091/201 50 67</w:t>
      </w:r>
    </w:p>
    <w:p w14:paraId="5DA2319E" w14:textId="77777777" w:rsidR="00BB4A96" w:rsidRDefault="00BB4A96">
      <w:pPr>
        <w:pStyle w:val="Standard"/>
      </w:pPr>
    </w:p>
    <w:p w14:paraId="32565E5B" w14:textId="77777777" w:rsidR="00BB4A96" w:rsidRDefault="00BD7348">
      <w:pPr>
        <w:pStyle w:val="Standard"/>
      </w:pPr>
      <w:r>
        <w:t>Poslovni broj: St-862/2020</w:t>
      </w:r>
    </w:p>
    <w:p w14:paraId="366E8860" w14:textId="77777777" w:rsidR="00BB4A96" w:rsidRDefault="00BB4A96">
      <w:pPr>
        <w:pStyle w:val="Standard"/>
      </w:pPr>
    </w:p>
    <w:p w14:paraId="49729102" w14:textId="77777777" w:rsidR="00BB4A96" w:rsidRDefault="00BB4A96">
      <w:pPr>
        <w:pStyle w:val="Standard"/>
      </w:pPr>
    </w:p>
    <w:p w14:paraId="4B31D42A" w14:textId="77777777" w:rsidR="00BB4A96" w:rsidRDefault="00BD7348">
      <w:pPr>
        <w:pStyle w:val="Standard"/>
      </w:pPr>
      <w:r>
        <w:t>Predmet: informacija o stanju društva i molba za odgodom ročišta u predmetu St-862/2020</w:t>
      </w:r>
    </w:p>
    <w:p w14:paraId="51A53250" w14:textId="77777777" w:rsidR="00BB4A96" w:rsidRDefault="00BB4A96">
      <w:pPr>
        <w:pStyle w:val="Standard"/>
      </w:pPr>
    </w:p>
    <w:p w14:paraId="498805D9" w14:textId="77777777" w:rsidR="00BB4A96" w:rsidRDefault="00BD7348">
      <w:pPr>
        <w:pStyle w:val="Standard"/>
      </w:pPr>
      <w:r>
        <w:t>Poštovana,</w:t>
      </w:r>
    </w:p>
    <w:p w14:paraId="0255270F" w14:textId="77777777" w:rsidR="00BB4A96" w:rsidRDefault="00BB4A96">
      <w:pPr>
        <w:pStyle w:val="Standard"/>
      </w:pPr>
    </w:p>
    <w:p w14:paraId="17C81A08" w14:textId="77777777" w:rsidR="00BB4A96" w:rsidRDefault="00BD7348">
      <w:pPr>
        <w:pStyle w:val="Standard"/>
      </w:pPr>
      <w:r>
        <w:t>Budući je za društvo Bijela kuća d.o.o. Rješenjem Trgovačkog suda u Osijeku poslovni broj St-862/2020 od 13.01.2021. godine pokrenut prethodni postupak za utvrđivanje uvjeta za otvaranje stečaja, kao i zakazano ročište  radi izjašnjavanja o prijedlogu za dan 16.03.2021. godine, to Vas obavještavamo da je društvo u cilju svojeg restrukturiranja pristupilo postupku pripajanja drugom društvu. Provedbene radnje za navedeni postupak su u tijeku. Budući će nakon pripajanja društvo Bijela kuća d.o.o. prestati postojati kao samostalni pravni subjekt, to će trenutkom pripajanja pokrenuti postupak utvrđivanja uvjeta za otvaranje stečaja trebati obustaviti.</w:t>
      </w:r>
    </w:p>
    <w:p w14:paraId="729B657E" w14:textId="77777777" w:rsidR="00882F8A" w:rsidRDefault="00882F8A">
      <w:pPr>
        <w:pStyle w:val="Standard"/>
      </w:pPr>
      <w:r>
        <w:t>Za završetak postupka pripajanja potrebno nam je još određeno kratko vrijeme, nakon čega bismo dokumentaciju dostavili Vama i nadležnom sudu.</w:t>
      </w:r>
    </w:p>
    <w:p w14:paraId="4E9199A5" w14:textId="77777777" w:rsidR="00BB4A96" w:rsidRDefault="00BD7348">
      <w:pPr>
        <w:pStyle w:val="Standard"/>
      </w:pPr>
      <w:r>
        <w:t xml:space="preserve">Radi ekonomičnosti cijelog postupka, molimo Vas da </w:t>
      </w:r>
      <w:r w:rsidR="005D32F6">
        <w:t xml:space="preserve">nadležnom sudu </w:t>
      </w:r>
      <w:r>
        <w:t>uputite molbu za odgodu ročišta u gornjem predmetu zakazanog za dan 16.03.2021. godine.</w:t>
      </w:r>
    </w:p>
    <w:p w14:paraId="42C026FB" w14:textId="77777777" w:rsidR="00BB4A96" w:rsidRDefault="00BB4A96">
      <w:pPr>
        <w:pStyle w:val="Standard"/>
      </w:pPr>
    </w:p>
    <w:p w14:paraId="60A4556E" w14:textId="77777777" w:rsidR="00BB4A96" w:rsidRDefault="00BD7348">
      <w:pPr>
        <w:pStyle w:val="Standard"/>
      </w:pPr>
      <w:r>
        <w:t>U Zagrebu, 03.03.2021.</w:t>
      </w:r>
    </w:p>
    <w:p w14:paraId="1B6E4C88" w14:textId="77777777" w:rsidR="00BB4A96" w:rsidRDefault="00BB4A96">
      <w:pPr>
        <w:pStyle w:val="Standard"/>
      </w:pPr>
    </w:p>
    <w:p w14:paraId="717AC2A3" w14:textId="77777777" w:rsidR="00BB4A96" w:rsidRDefault="00BD7348">
      <w:pPr>
        <w:pStyle w:val="Standard"/>
      </w:pPr>
      <w:r>
        <w:t>S poštovanjem,</w:t>
      </w:r>
    </w:p>
    <w:p w14:paraId="0D89E120" w14:textId="77777777" w:rsidR="00BB4A96" w:rsidRDefault="00BB4A96">
      <w:pPr>
        <w:pStyle w:val="Standard"/>
      </w:pPr>
    </w:p>
    <w:p w14:paraId="7D8E507A" w14:textId="77777777" w:rsidR="00BB4A96" w:rsidRDefault="00BD7348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Direktor:</w:t>
      </w:r>
    </w:p>
    <w:p w14:paraId="57B25FF0" w14:textId="77777777" w:rsidR="00BB4A96" w:rsidRDefault="00BD7348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 Širola</w:t>
      </w:r>
    </w:p>
    <w:p w14:paraId="711771B2" w14:textId="77777777" w:rsidR="00BB4A96" w:rsidRDefault="00BB4A96">
      <w:pPr>
        <w:pStyle w:val="Standard"/>
      </w:pPr>
    </w:p>
    <w:p w14:paraId="2B71AF01" w14:textId="77777777" w:rsidR="00BB4A96" w:rsidRDefault="00BB4A96">
      <w:pPr>
        <w:pStyle w:val="Standard"/>
      </w:pPr>
    </w:p>
    <w:p w14:paraId="43537E39" w14:textId="77777777" w:rsidR="00BB4A96" w:rsidRDefault="00BD7348">
      <w:pPr>
        <w:pStyle w:val="Standard"/>
        <w:jc w:val="right"/>
      </w:pPr>
      <w:r>
        <w:rPr>
          <w:b/>
        </w:rPr>
        <w:t xml:space="preserve">                            </w:t>
      </w:r>
    </w:p>
    <w:sectPr w:rsidR="00BB4A96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FFA9A" w14:textId="77777777" w:rsidR="009B43E3" w:rsidRDefault="009B43E3">
      <w:r>
        <w:separator/>
      </w:r>
    </w:p>
  </w:endnote>
  <w:endnote w:type="continuationSeparator" w:id="0">
    <w:p w14:paraId="76DB19D3" w14:textId="77777777" w:rsidR="009B43E3" w:rsidRDefault="009B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59819" w14:textId="77777777" w:rsidR="009B43E3" w:rsidRDefault="009B43E3">
      <w:r>
        <w:rPr>
          <w:color w:val="000000"/>
        </w:rPr>
        <w:separator/>
      </w:r>
    </w:p>
  </w:footnote>
  <w:footnote w:type="continuationSeparator" w:id="0">
    <w:p w14:paraId="62F08A6A" w14:textId="77777777" w:rsidR="009B43E3" w:rsidRDefault="009B4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A96"/>
    <w:rsid w:val="00476410"/>
    <w:rsid w:val="005D32F6"/>
    <w:rsid w:val="00882F8A"/>
    <w:rsid w:val="008A50BA"/>
    <w:rsid w:val="009B43E3"/>
    <w:rsid w:val="00BB4A96"/>
    <w:rsid w:val="00BD7348"/>
    <w:rsid w:val="00E0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2FB08"/>
  <w15:docId w15:val="{5B6A7980-8FC7-4461-9013-159DAD2A5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Naslov1">
    <w:name w:val="heading 1"/>
    <w:basedOn w:val="Normal"/>
    <w:next w:val="Normal"/>
    <w:pPr>
      <w:keepNext/>
      <w:widowControl/>
      <w:pBdr>
        <w:top w:val="single" w:sz="6" w:space="1" w:color="000000"/>
        <w:left w:val="single" w:sz="6" w:space="4" w:color="000000"/>
        <w:bottom w:val="single" w:sz="6" w:space="1" w:color="000000"/>
        <w:right w:val="single" w:sz="6" w:space="4" w:color="000000"/>
      </w:pBdr>
      <w:suppressAutoHyphens w:val="0"/>
      <w:jc w:val="center"/>
      <w:textAlignment w:val="auto"/>
      <w:outlineLvl w:val="0"/>
    </w:pPr>
    <w:rPr>
      <w:rFonts w:eastAsia="Times New Roman" w:cs="Times New Roman"/>
      <w:i/>
      <w:iCs/>
      <w:kern w:val="0"/>
      <w:sz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Zadanifontodlomka1">
    <w:name w:val="Zadani font odlomka1"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Popis1">
    <w:name w:val="Popis1"/>
    <w:basedOn w:val="Textbody"/>
  </w:style>
  <w:style w:type="paragraph" w:customStyle="1" w:styleId="Opisslike1">
    <w:name w:val="Opis slike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NumberingSymbols">
    <w:name w:val="Numbering Symbols"/>
  </w:style>
  <w:style w:type="paragraph" w:customStyle="1" w:styleId="Tekstbalonia1">
    <w:name w:val="Tekst balončića1"/>
    <w:basedOn w:val="Normal"/>
    <w:rPr>
      <w:rFonts w:ascii="Segoe UI" w:hAnsi="Segoe UI"/>
      <w:sz w:val="18"/>
      <w:szCs w:val="16"/>
    </w:rPr>
  </w:style>
  <w:style w:type="character" w:customStyle="1" w:styleId="TekstbaloniaChar">
    <w:name w:val="Tekst balončića Char"/>
    <w:basedOn w:val="Zadanifontodlomka1"/>
    <w:rPr>
      <w:rFonts w:ascii="Segoe UI" w:hAnsi="Segoe UI"/>
      <w:sz w:val="18"/>
      <w:szCs w:val="16"/>
    </w:rPr>
  </w:style>
  <w:style w:type="character" w:customStyle="1" w:styleId="Heading1Char">
    <w:name w:val="Heading 1 Char"/>
    <w:basedOn w:val="Zadanifontodlomka"/>
    <w:rPr>
      <w:rFonts w:eastAsia="Times New Roman" w:cs="Times New Roman"/>
      <w:i/>
      <w:iCs/>
      <w:kern w:val="0"/>
      <w:sz w:val="20"/>
      <w:lang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Julka Bandić</dc:creator>
  <cp:lastModifiedBy>Julka Bandić</cp:lastModifiedBy>
  <cp:revision>2</cp:revision>
  <cp:lastPrinted>2021-03-03T11:20:00Z</cp:lastPrinted>
  <dcterms:created xsi:type="dcterms:W3CDTF">2021-03-04T11:56:00Z</dcterms:created>
  <dcterms:modified xsi:type="dcterms:W3CDTF">2021-03-04T11:56:00Z</dcterms:modified>
</cp:coreProperties>
</file>